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A5" w:rsidRPr="00B24FA5" w:rsidRDefault="00B24FA5" w:rsidP="008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ID</w:t>
      </w:r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Expert</w:t>
      </w:r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предлагает организованную деловую поездку на выставку-конференцию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RFID</w:t>
      </w:r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Journal</w:t>
      </w:r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eastAsia="ru-RU"/>
        </w:rPr>
        <w:t>LIVE</w:t>
      </w:r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2013! в </w:t>
      </w:r>
      <w:proofErr w:type="spellStart"/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Орландо</w:t>
      </w:r>
      <w:proofErr w:type="spellEnd"/>
      <w:r w:rsidRPr="00B24FA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(США)</w:t>
      </w:r>
    </w:p>
    <w:p w:rsidR="00B24FA5" w:rsidRDefault="00B24FA5" w:rsidP="008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 28 апреля по 4 мая 2013 года</w:t>
      </w:r>
    </w:p>
    <w:p w:rsidR="00B24FA5" w:rsidRPr="00B24FA5" w:rsidRDefault="00B24FA5" w:rsidP="0087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A324B" w:rsidRPr="00BF214B" w:rsidRDefault="00637036" w:rsidP="00870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BF214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Узнайте</w:t>
      </w:r>
      <w:r w:rsidR="005A324B" w:rsidRPr="00BF214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 xml:space="preserve"> все, что Вам необходимо, чтобы воспользоваться преимуществами </w:t>
      </w:r>
      <w:r w:rsidR="005A324B" w:rsidRPr="00BF214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val="en-US" w:eastAsia="ru-RU"/>
        </w:rPr>
        <w:t>RFID</w:t>
      </w:r>
      <w:r w:rsidR="005A324B" w:rsidRPr="00BF214B">
        <w:rPr>
          <w:rFonts w:ascii="Times New Roman" w:eastAsia="Times New Roman" w:hAnsi="Times New Roman" w:cs="Times New Roman"/>
          <w:i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www.rfidjournalevents.com/live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idjournalevents.com/live/images/spac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AE9" w:rsidRPr="00BF214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 xml:space="preserve"> для своего бизнеса</w:t>
      </w:r>
    </w:p>
    <w:p w:rsidR="000F03BA" w:rsidRDefault="00A30197" w:rsidP="000F03BA">
      <w:p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0F03BA" w:rsidRPr="00BF214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RFID</w:t>
        </w:r>
        <w:r w:rsidR="000F03BA" w:rsidRPr="00BF214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0F03BA" w:rsidRPr="00BF214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Journal</w:t>
        </w:r>
        <w:r w:rsidR="000F03BA" w:rsidRPr="00BF214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0F03BA" w:rsidRPr="00BF214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LIVE</w:t>
        </w:r>
        <w:r w:rsidR="000F03BA" w:rsidRPr="00BF214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!</w:t>
        </w:r>
      </w:hyperlink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США</w:t>
      </w:r>
      <w:r w:rsidR="000F03BA" w:rsidRPr="00187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крупнейшее</w:t>
      </w:r>
      <w:r w:rsidR="000F03BA" w:rsidRPr="00187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ежегодное меро</w:t>
      </w:r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приятие, посвященное технологии</w:t>
      </w:r>
      <w:r w:rsidR="000F03BA" w:rsidRPr="00187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радиочастотной</w:t>
      </w:r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идентификации, организуемое независимым </w:t>
      </w:r>
      <w:proofErr w:type="spellStart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медиа-ресурсом</w:t>
      </w:r>
      <w:proofErr w:type="spellEnd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RFID </w:t>
      </w:r>
      <w:proofErr w:type="spellStart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>Journal</w:t>
      </w:r>
      <w:proofErr w:type="spellEnd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r:id="rId8" w:history="1">
        <w:r w:rsidR="000F03BA" w:rsidRPr="006C533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www.</w:t>
        </w:r>
        <w:r w:rsidR="000F03BA" w:rsidRPr="006C533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rfidjournal</w:t>
        </w:r>
        <w:r w:rsidR="000F03BA" w:rsidRPr="006C533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0F03BA" w:rsidRPr="006C533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="000F03BA" w:rsidRPr="00187AE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  <w:r w:rsidR="000F03BA" w:rsidRPr="00187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году RFID </w:t>
      </w:r>
      <w:proofErr w:type="spellStart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>Journal</w:t>
      </w:r>
      <w:proofErr w:type="spellEnd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LIVE! 2013 пройдет в городе </w:t>
      </w:r>
      <w:proofErr w:type="spellStart"/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="0056031E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ландо</w:t>
      </w:r>
      <w:proofErr w:type="spellEnd"/>
      <w:r w:rsidR="005603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(штат Флорида) с 30 апреля</w:t>
      </w:r>
      <w:r w:rsidR="000F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 мая 2013 года. </w:t>
      </w:r>
    </w:p>
    <w:p w:rsidR="000F03BA" w:rsidRPr="00B44449" w:rsidRDefault="000F03BA" w:rsidP="000F03BA">
      <w:p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Организаторы мероприятия гарантируют, что все участники конференции обязат</w:t>
      </w:r>
      <w:r w:rsidR="006B4A51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</w:t>
      </w:r>
      <w:r w:rsidR="006B4A51" w:rsidRPr="006B4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откроют для себя что-то новое и получат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необходимую информацию о том, как достичь реальных преимуществ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бизнесе, используя технологию радиочастотной идентификации (RFID)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61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просы участников мероприятия за последние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показали, что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75% посетителей выставки-конференции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ашли здесь решение своих бизнес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80% ушли с новыми идеями о том, как внедрение радиочастот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идентификации (RFID) поможет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увеличить прибыльность их бизнеса. Вы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тоже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сможете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посетите выставку-конференцию </w:t>
      </w:r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RFID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Journal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LIVE</w:t>
      </w:r>
      <w:r w:rsidRPr="00B44449">
        <w:rPr>
          <w:rFonts w:ascii="Times New Roman" w:eastAsia="Times New Roman" w:hAnsi="Times New Roman" w:cs="Times New Roman"/>
          <w:sz w:val="20"/>
          <w:szCs w:val="20"/>
          <w:lang w:eastAsia="ru-RU"/>
        </w:rPr>
        <w:t>! 2013.</w:t>
      </w:r>
    </w:p>
    <w:p w:rsidR="006B4A51" w:rsidRPr="007A333E" w:rsidRDefault="000F03BA" w:rsidP="000F03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RFID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Journal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LIVE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! представляет </w:t>
      </w:r>
      <w:hyperlink r:id="rId9" w:history="1">
        <w:r w:rsidRPr="0055213A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более 50 кейсов конечных пользователей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делятся своим опытом, рассказывая о том, что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работает, а что было ошибкой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сможете посетить стенды более 200 участников выставки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собранные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одном месте, принять участие в углубленных семинарах перед конференцией, технических практикумах и тренингах и посмотреть демонстрации решений компаний в зоне </w:t>
      </w:r>
      <w:proofErr w:type="spellStart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Coolest</w:t>
      </w:r>
      <w:proofErr w:type="spellEnd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RFID </w:t>
      </w:r>
      <w:proofErr w:type="spellStart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Demo</w:t>
      </w:r>
      <w:proofErr w:type="spellEnd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Contest</w:t>
      </w:r>
      <w:proofErr w:type="spellEnd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принять участие в определении и награждении победителя премией RFID </w:t>
      </w:r>
      <w:proofErr w:type="spellStart"/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Journa</w:t>
      </w:r>
      <w:proofErr w:type="spellEnd"/>
      <w:r w:rsidRPr="00C053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C053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3BA" w:rsidRPr="006B4A51" w:rsidRDefault="00A30197" w:rsidP="000F03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Участники выставочной экспозиции конференции </w:t>
        </w:r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RFID</w:t>
        </w:r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Journal</w:t>
        </w:r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LIVE</w:t>
        </w:r>
        <w:r w:rsidR="006B4A51" w:rsidRPr="006B4A51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2013 &gt;&gt;&gt;</w:t>
        </w:r>
      </w:hyperlink>
      <w:r w:rsidR="000F03BA" w:rsidRPr="006B4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214B" w:rsidRPr="00E24993" w:rsidRDefault="00BF214B" w:rsidP="00FC1FFF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  <w:r w:rsidRPr="00E24993">
        <w:rPr>
          <w:rFonts w:ascii="Times New Roman" w:eastAsia="Times New Roman" w:hAnsi="Times New Roman" w:cs="Times New Roman"/>
          <w:b/>
          <w:i/>
          <w:color w:val="002060"/>
          <w:lang w:val="en-US" w:eastAsia="ru-RU"/>
        </w:rPr>
        <w:t>ID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val="en-US" w:eastAsia="ru-RU"/>
        </w:rPr>
        <w:t>Expert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предлагает организованную деловую поездку для специалистов компаний-поставщиков решений и 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val="en-US" w:eastAsia="ru-RU"/>
        </w:rPr>
        <w:t>IT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 xml:space="preserve"> менеджеров компаний и организаций, проявляющих интерес к технологии 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val="en-US" w:eastAsia="ru-RU"/>
        </w:rPr>
        <w:t>RFID</w:t>
      </w:r>
      <w:r w:rsidRPr="00E24993">
        <w:rPr>
          <w:rFonts w:ascii="Times New Roman" w:eastAsia="Times New Roman" w:hAnsi="Times New Roman" w:cs="Times New Roman"/>
          <w:b/>
          <w:i/>
          <w:color w:val="002060"/>
          <w:lang w:eastAsia="ru-RU"/>
        </w:rPr>
        <w:t>, как перспективной возможности повышения эффективности бизнес-процессов и повышения качества предоставляемых услуг</w:t>
      </w:r>
    </w:p>
    <w:p w:rsidR="00BF214B" w:rsidRPr="00E24993" w:rsidRDefault="00BF214B" w:rsidP="00E24993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E2499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Программа деловой поездки с 28 апреля по 4 мая 2013 года</w:t>
      </w:r>
    </w:p>
    <w:p w:rsidR="00BF214B" w:rsidRDefault="00BF214B" w:rsidP="002A574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28.04.13 – Перелет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Москва-Орландо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«Аэропорт-Отель»</w:t>
      </w:r>
    </w:p>
    <w:p w:rsidR="00BF214B" w:rsidRPr="00B45D0F" w:rsidRDefault="00BF214B" w:rsidP="002A574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29.04.13 – Обзорная экскурсия «Вечерний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Орландо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45D0F" w:rsidRPr="00B45D0F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приветственный ужин</w:t>
      </w:r>
    </w:p>
    <w:p w:rsidR="00BF214B" w:rsidRDefault="00BF214B" w:rsidP="002A574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30.04.13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Пре-Конференция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официальное открытие конференции,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пленарная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основные сессии</w:t>
      </w:r>
    </w:p>
    <w:p w:rsidR="00B45D0F" w:rsidRPr="00B45D0F" w:rsidRDefault="00B45D0F" w:rsidP="002A574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B4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Экскурсии на склад компании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Disney</w:t>
      </w:r>
      <w:r w:rsidRPr="00B45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госпиталь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Florida</w:t>
      </w:r>
    </w:p>
    <w:p w:rsidR="00BF214B" w:rsidRDefault="00BF214B" w:rsidP="002A5748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01.05.13 – Продолжение основных и пленарных сессий. Конференция по сессиям:</w:t>
      </w:r>
    </w:p>
    <w:p w:rsidR="00AF6172" w:rsidRPr="00AF6172" w:rsidRDefault="00AF6172" w:rsidP="00AF6172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Здравоохранение / Фармацевтика</w:t>
      </w:r>
    </w:p>
    <w:p w:rsidR="00BF214B" w:rsidRDefault="00AF6172" w:rsidP="00BF214B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Прозрачность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Прослеживаемость</w:t>
      </w:r>
      <w:proofErr w:type="spellEnd"/>
    </w:p>
    <w:p w:rsidR="00AF6172" w:rsidRDefault="00AF6172" w:rsidP="00BF214B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Оборона / Авиация</w:t>
      </w:r>
    </w:p>
    <w:p w:rsidR="00AF6172" w:rsidRDefault="00AF6172" w:rsidP="00BF214B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 и инфраструктура</w:t>
      </w:r>
    </w:p>
    <w:p w:rsidR="00AF6172" w:rsidRDefault="00AF6172" w:rsidP="00BF214B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Цепочки поставок / Логистика</w:t>
      </w:r>
    </w:p>
    <w:p w:rsidR="00AF6172" w:rsidRDefault="00AF6172" w:rsidP="00BF214B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</w:t>
      </w:r>
    </w:p>
    <w:p w:rsidR="00165274" w:rsidRDefault="00165274" w:rsidP="00165274">
      <w:pPr>
        <w:numPr>
          <w:ilvl w:val="0"/>
          <w:numId w:val="4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Стратегии развертывания RFID</w:t>
      </w:r>
    </w:p>
    <w:p w:rsidR="00AF6172" w:rsidRDefault="00165274" w:rsidP="006B3BE4">
      <w:pPr>
        <w:numPr>
          <w:ilvl w:val="0"/>
          <w:numId w:val="4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Розничная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торговля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Одежда</w:t>
      </w:r>
      <w:proofErr w:type="spellEnd"/>
    </w:p>
    <w:p w:rsidR="006B3BE4" w:rsidRDefault="006B3BE4" w:rsidP="006B3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02.05.13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Конференция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сессиям:</w:t>
      </w:r>
    </w:p>
    <w:p w:rsidR="006B3BE4" w:rsidRPr="00AF6172" w:rsidRDefault="006B3BE4" w:rsidP="006B3BE4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Здравоохранение / Фармацевтика</w:t>
      </w:r>
    </w:p>
    <w:p w:rsidR="006B3BE4" w:rsidRDefault="006B3BE4" w:rsidP="006B3BE4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Прозрачность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Прослеживаемость</w:t>
      </w:r>
      <w:proofErr w:type="spellEnd"/>
    </w:p>
    <w:p w:rsidR="006B3BE4" w:rsidRDefault="006B3BE4" w:rsidP="006B3BE4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Оборона / Авиация</w:t>
      </w:r>
    </w:p>
    <w:p w:rsidR="006B3BE4" w:rsidRDefault="006B3BE4" w:rsidP="006B3BE4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 и инфраструктура</w:t>
      </w:r>
    </w:p>
    <w:p w:rsidR="006B3BE4" w:rsidRDefault="006B3BE4" w:rsidP="006B3BE4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Цепочки поставок / Логистика</w:t>
      </w:r>
    </w:p>
    <w:p w:rsidR="006B3BE4" w:rsidRDefault="006B3BE4" w:rsidP="006B3BE4">
      <w:pPr>
        <w:pStyle w:val="a9"/>
        <w:numPr>
          <w:ilvl w:val="0"/>
          <w:numId w:val="47"/>
        </w:num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</w:t>
      </w:r>
    </w:p>
    <w:p w:rsidR="006B3BE4" w:rsidRDefault="006B3BE4" w:rsidP="006B3BE4">
      <w:pPr>
        <w:numPr>
          <w:ilvl w:val="0"/>
          <w:numId w:val="4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Стратегии развертывания RFID</w:t>
      </w:r>
    </w:p>
    <w:p w:rsidR="006B3BE4" w:rsidRDefault="006B3BE4" w:rsidP="006B3BE4">
      <w:pPr>
        <w:numPr>
          <w:ilvl w:val="0"/>
          <w:numId w:val="4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Розничная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торговля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Одежда</w:t>
      </w:r>
      <w:proofErr w:type="spellEnd"/>
    </w:p>
    <w:p w:rsidR="006B3BE4" w:rsidRPr="006B3BE4" w:rsidRDefault="006B3BE4" w:rsidP="006B3BE4">
      <w:pPr>
        <w:pStyle w:val="a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B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Церемония награждения RFID </w:t>
      </w:r>
      <w:proofErr w:type="spellStart"/>
      <w:r w:rsidRPr="006B3BE4">
        <w:rPr>
          <w:rFonts w:ascii="Times New Roman" w:eastAsia="Times New Roman" w:hAnsi="Times New Roman" w:cs="Times New Roman"/>
          <w:sz w:val="20"/>
          <w:szCs w:val="20"/>
          <w:lang w:eastAsia="ru-RU"/>
        </w:rPr>
        <w:t>Journal</w:t>
      </w:r>
      <w:proofErr w:type="spellEnd"/>
    </w:p>
    <w:p w:rsidR="006B3BE4" w:rsidRDefault="006B3BE4" w:rsidP="006B3BE4">
      <w:pPr>
        <w:pStyle w:val="a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B3BE4" w:rsidRPr="00CD03A6" w:rsidRDefault="006B3BE4" w:rsidP="006B3BE4">
      <w:pPr>
        <w:pStyle w:val="a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E24993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 процессе организации – поездки на предприятия, использующие RFID</w:t>
      </w:r>
    </w:p>
    <w:p w:rsidR="006B3BE4" w:rsidRPr="00CD03A6" w:rsidRDefault="006B3BE4" w:rsidP="006B3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03.05.13 – Свободный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день. Дополнительная экскурсионная программа</w:t>
      </w:r>
      <w:r w:rsidR="00FC1FFF" w:rsidRPr="00FC1F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4D8B" w:rsidRPr="00C84D8B" w:rsidRDefault="00C84D8B" w:rsidP="006B3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04.05.13 – </w:t>
      </w:r>
      <w:proofErr w:type="spellStart"/>
      <w:r w:rsidRPr="00C84D8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</w:t>
      </w:r>
      <w:proofErr w:type="spellEnd"/>
      <w:r w:rsidRPr="00C84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«Отель-аэропорт», перелет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Орландо-Москва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77D40" w:rsidRPr="00E24993" w:rsidRDefault="002E4BE9" w:rsidP="00E24993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E2499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 xml:space="preserve">Варианты </w:t>
      </w:r>
      <w:r w:rsidR="0075276C" w:rsidRPr="00E2499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 xml:space="preserve">и </w:t>
      </w:r>
      <w:r w:rsidRPr="00E2499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 xml:space="preserve">участия в </w:t>
      </w:r>
      <w:r w:rsidR="006B3BE4" w:rsidRPr="00E2499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Выставке-к</w:t>
      </w:r>
      <w:r w:rsidRPr="00E24993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онференции</w:t>
      </w:r>
    </w:p>
    <w:tbl>
      <w:tblPr>
        <w:tblStyle w:val="aa"/>
        <w:tblW w:w="9180" w:type="dxa"/>
        <w:tblLayout w:type="fixed"/>
        <w:tblLook w:val="04A0"/>
      </w:tblPr>
      <w:tblGrid>
        <w:gridCol w:w="3794"/>
        <w:gridCol w:w="1218"/>
        <w:gridCol w:w="936"/>
        <w:gridCol w:w="935"/>
        <w:gridCol w:w="936"/>
        <w:gridCol w:w="1361"/>
      </w:tblGrid>
      <w:tr w:rsidR="0075276C" w:rsidRPr="0095188B" w:rsidTr="00A60290">
        <w:trPr>
          <w:cantSplit/>
          <w:trHeight w:val="254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5276C" w:rsidRPr="002E4BE9" w:rsidRDefault="0075276C" w:rsidP="00BF214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5276C" w:rsidRPr="002E4BE9" w:rsidRDefault="0075276C" w:rsidP="00BF214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5276C" w:rsidRPr="002E4BE9" w:rsidRDefault="0075276C" w:rsidP="00BF214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5276C" w:rsidRPr="002E4BE9" w:rsidRDefault="0075276C" w:rsidP="00BF214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75276C" w:rsidRPr="002E4BE9" w:rsidRDefault="0075276C" w:rsidP="00BF214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4"/>
              </w:rPr>
            </w:pP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4"/>
                <w:lang w:val="en-US"/>
              </w:rPr>
              <w:t>В</w:t>
            </w: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4"/>
                <w:szCs w:val="24"/>
              </w:rPr>
              <w:t>ариант участия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5276C" w:rsidRPr="002E4BE9" w:rsidRDefault="0075276C" w:rsidP="00BF21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Основная конференция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5276C" w:rsidRPr="002E4BE9" w:rsidRDefault="0075276C" w:rsidP="00BF21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proofErr w:type="gramStart"/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Пре-Конференция</w:t>
            </w:r>
            <w:proofErr w:type="gramEnd"/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5276C" w:rsidRPr="002E4BE9" w:rsidRDefault="0075276C" w:rsidP="00BF21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 xml:space="preserve">основные сессии </w:t>
            </w: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en-US"/>
              </w:rPr>
              <w:t xml:space="preserve"> &amp; </w:t>
            </w: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пленарнЫЕ СЕССИИ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5276C" w:rsidRPr="002E4BE9" w:rsidRDefault="0075276C" w:rsidP="00BF21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Выставка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75276C" w:rsidRPr="002E4BE9" w:rsidRDefault="0075276C" w:rsidP="00BF21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2E4BE9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ПИТАНИЕ (ВКЛЮЧАЯ ПРИЕМ ПО СЛУЧАЮ ОТКРЫТИЯ)</w:t>
            </w:r>
          </w:p>
        </w:tc>
      </w:tr>
      <w:tr w:rsidR="0075276C" w:rsidRPr="00E477D9" w:rsidTr="00A60290">
        <w:tc>
          <w:tcPr>
            <w:tcW w:w="3794" w:type="dxa"/>
            <w:shd w:val="clear" w:color="auto" w:fill="548DD4" w:themeFill="text2" w:themeFillTint="99"/>
          </w:tcPr>
          <w:p w:rsidR="0075276C" w:rsidRPr="002E4BE9" w:rsidRDefault="0075276C" w:rsidP="0058233A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4BE9">
              <w:rPr>
                <w:rFonts w:ascii="Times New Roman" w:hAnsi="Times New Roman" w:cs="Times New Roman"/>
                <w:b/>
                <w:color w:val="FFFFFF" w:themeColor="background1"/>
              </w:rPr>
              <w:t>Выставка</w:t>
            </w:r>
          </w:p>
        </w:tc>
        <w:tc>
          <w:tcPr>
            <w:tcW w:w="1218" w:type="dxa"/>
            <w:shd w:val="clear" w:color="auto" w:fill="F2DBDB" w:themeFill="accent2" w:themeFillTint="33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1361" w:type="dxa"/>
            <w:shd w:val="clear" w:color="auto" w:fill="F2DBDB" w:themeFill="accent2" w:themeFillTint="33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</w:tr>
      <w:tr w:rsidR="0075276C" w:rsidRPr="00E477D9" w:rsidTr="00A60290">
        <w:tc>
          <w:tcPr>
            <w:tcW w:w="3794" w:type="dxa"/>
            <w:shd w:val="clear" w:color="auto" w:fill="548DD4" w:themeFill="text2" w:themeFillTint="99"/>
          </w:tcPr>
          <w:p w:rsidR="0075276C" w:rsidRPr="002E4BE9" w:rsidRDefault="0075276C" w:rsidP="00BF214B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4BE9">
              <w:rPr>
                <w:rFonts w:ascii="Times New Roman" w:hAnsi="Times New Roman" w:cs="Times New Roman"/>
                <w:b/>
                <w:color w:val="FFFFFF" w:themeColor="background1"/>
              </w:rPr>
              <w:t>Конференция</w:t>
            </w:r>
          </w:p>
        </w:tc>
        <w:tc>
          <w:tcPr>
            <w:tcW w:w="1218" w:type="dxa"/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6" w:type="dxa"/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35" w:type="dxa"/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6" w:type="dxa"/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1361" w:type="dxa"/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</w:tr>
      <w:tr w:rsidR="0075276C" w:rsidRPr="00E477D9" w:rsidTr="00A60290">
        <w:tc>
          <w:tcPr>
            <w:tcW w:w="3794" w:type="dxa"/>
            <w:shd w:val="clear" w:color="auto" w:fill="548DD4" w:themeFill="text2" w:themeFillTint="99"/>
          </w:tcPr>
          <w:p w:rsidR="0075276C" w:rsidRPr="002E4BE9" w:rsidRDefault="0075276C" w:rsidP="0075276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4BE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Пре-Конференция</w:t>
            </w:r>
            <w:proofErr w:type="spellEnd"/>
            <w:proofErr w:type="gramEnd"/>
            <w:r w:rsidRPr="002E4BE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5276C" w:rsidRPr="002E4BE9" w:rsidRDefault="0075276C" w:rsidP="00BF21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30.04.13</w:t>
            </w:r>
          </w:p>
        </w:tc>
      </w:tr>
      <w:tr w:rsidR="0075276C" w:rsidRPr="00E477D9" w:rsidTr="00A60290">
        <w:tc>
          <w:tcPr>
            <w:tcW w:w="3794" w:type="dxa"/>
            <w:shd w:val="clear" w:color="auto" w:fill="548DD4" w:themeFill="text2" w:themeFillTint="99"/>
          </w:tcPr>
          <w:p w:rsidR="0075276C" w:rsidRPr="002E4BE9" w:rsidRDefault="0075276C" w:rsidP="0075276C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E4BE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Конференция + </w:t>
            </w:r>
            <w:proofErr w:type="spellStart"/>
            <w:proofErr w:type="gramStart"/>
            <w:r w:rsidRPr="002E4BE9">
              <w:rPr>
                <w:rFonts w:ascii="Times New Roman" w:hAnsi="Times New Roman" w:cs="Times New Roman"/>
                <w:b/>
                <w:color w:val="FFFFFF" w:themeColor="background1"/>
              </w:rPr>
              <w:t>Пре-Конференция</w:t>
            </w:r>
            <w:proofErr w:type="spellEnd"/>
            <w:proofErr w:type="gramEnd"/>
          </w:p>
        </w:tc>
        <w:tc>
          <w:tcPr>
            <w:tcW w:w="1218" w:type="dxa"/>
            <w:shd w:val="clear" w:color="auto" w:fill="auto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5" w:type="dxa"/>
            <w:shd w:val="clear" w:color="auto" w:fill="auto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  <w:tc>
          <w:tcPr>
            <w:tcW w:w="1361" w:type="dxa"/>
            <w:shd w:val="clear" w:color="auto" w:fill="auto"/>
          </w:tcPr>
          <w:p w:rsidR="0075276C" w:rsidRPr="002E4BE9" w:rsidRDefault="0075276C" w:rsidP="005823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E4BE9">
              <w:rPr>
                <w:rFonts w:ascii="Times New Roman" w:hAnsi="Times New Roman" w:cs="Times New Roman"/>
                <w:b/>
                <w:color w:val="002060"/>
              </w:rPr>
              <w:t>+</w:t>
            </w:r>
          </w:p>
        </w:tc>
      </w:tr>
    </w:tbl>
    <w:p w:rsidR="0075276C" w:rsidRPr="00D67AB7" w:rsidRDefault="0075276C" w:rsidP="00E24993">
      <w:pPr>
        <w:spacing w:before="100" w:beforeAutospacing="1" w:after="100" w:afterAutospacing="1" w:line="180" w:lineRule="atLeast"/>
        <w:jc w:val="center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eastAsia="ru-RU"/>
        </w:rPr>
      </w:pPr>
      <w:r w:rsidRPr="00D67AB7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eastAsia="ru-RU"/>
        </w:rPr>
        <w:t>Стоимость поездки</w:t>
      </w:r>
    </w:p>
    <w:p w:rsidR="00A60290" w:rsidRPr="00D67AB7" w:rsidRDefault="00A60290" w:rsidP="00EC4DDB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D67AB7">
        <w:rPr>
          <w:rFonts w:ascii="Times New Roman" w:eastAsia="Times New Roman" w:hAnsi="Times New Roman" w:cs="Times New Roman"/>
          <w:b/>
          <w:color w:val="0070C0"/>
          <w:lang w:eastAsia="ru-RU"/>
        </w:rPr>
        <w:t>Основная программа:</w:t>
      </w:r>
    </w:p>
    <w:p w:rsidR="0075276C" w:rsidRPr="00D133F3" w:rsidRDefault="00A60290" w:rsidP="00EC4DDB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стоимость поездки входит перелет, проживание в гостинице, участие в мероприятиях выставки-конференции, </w:t>
      </w:r>
      <w:proofErr w:type="spellStart"/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</w:t>
      </w:r>
      <w:proofErr w:type="spellEnd"/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D133F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программе, экскурсия 29.04.13</w:t>
      </w:r>
      <w:r w:rsidR="00D133F3" w:rsidRPr="00D133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поездки на пред</w:t>
      </w:r>
      <w:r w:rsidR="00D133F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133F3" w:rsidRPr="00D133F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риятия.</w:t>
      </w:r>
    </w:p>
    <w:p w:rsidR="00D133F3" w:rsidRPr="00D133F3" w:rsidRDefault="00D133F3" w:rsidP="00EC4DDB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участия при оплате до 15 марта 2013 года:</w:t>
      </w:r>
    </w:p>
    <w:tbl>
      <w:tblPr>
        <w:tblStyle w:val="aa"/>
        <w:tblW w:w="0" w:type="auto"/>
        <w:tblLayout w:type="fixed"/>
        <w:tblLook w:val="04A0"/>
      </w:tblPr>
      <w:tblGrid>
        <w:gridCol w:w="2093"/>
        <w:gridCol w:w="1843"/>
        <w:gridCol w:w="1701"/>
        <w:gridCol w:w="1891"/>
        <w:gridCol w:w="1417"/>
      </w:tblGrid>
      <w:tr w:rsidR="00644E70" w:rsidRPr="00A60290" w:rsidTr="00D67AB7">
        <w:tc>
          <w:tcPr>
            <w:tcW w:w="2093" w:type="dxa"/>
            <w:shd w:val="clear" w:color="auto" w:fill="0070C0"/>
          </w:tcPr>
          <w:p w:rsidR="00644E70" w:rsidRPr="00D67AB7" w:rsidRDefault="00644E7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Основные пакеты</w:t>
            </w:r>
          </w:p>
        </w:tc>
        <w:tc>
          <w:tcPr>
            <w:tcW w:w="1843" w:type="dxa"/>
            <w:shd w:val="clear" w:color="auto" w:fill="0070C0"/>
          </w:tcPr>
          <w:p w:rsidR="00644E70" w:rsidRPr="00D67AB7" w:rsidRDefault="00644E7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Вариант участия</w:t>
            </w:r>
          </w:p>
        </w:tc>
        <w:tc>
          <w:tcPr>
            <w:tcW w:w="1701" w:type="dxa"/>
            <w:shd w:val="clear" w:color="auto" w:fill="0070C0"/>
          </w:tcPr>
          <w:p w:rsidR="00644E70" w:rsidRPr="00D67AB7" w:rsidRDefault="00644E7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Гостиница ***</w:t>
            </w:r>
          </w:p>
        </w:tc>
        <w:tc>
          <w:tcPr>
            <w:tcW w:w="1891" w:type="dxa"/>
            <w:shd w:val="clear" w:color="auto" w:fill="0070C0"/>
          </w:tcPr>
          <w:p w:rsidR="00644E70" w:rsidRPr="00D67AB7" w:rsidRDefault="00644E7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Гостиница*****</w:t>
            </w:r>
          </w:p>
        </w:tc>
        <w:tc>
          <w:tcPr>
            <w:tcW w:w="1417" w:type="dxa"/>
            <w:shd w:val="clear" w:color="auto" w:fill="0070C0"/>
          </w:tcPr>
          <w:p w:rsidR="00644E70" w:rsidRPr="00D67AB7" w:rsidRDefault="00644E7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Стоимость</w:t>
            </w:r>
            <w:r w:rsidR="00A60290"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, дол. США</w:t>
            </w:r>
          </w:p>
        </w:tc>
      </w:tr>
      <w:tr w:rsidR="00644E70" w:rsidRPr="00A60290" w:rsidTr="00D67AB7">
        <w:tc>
          <w:tcPr>
            <w:tcW w:w="2093" w:type="dxa"/>
          </w:tcPr>
          <w:p w:rsidR="00644E70" w:rsidRPr="00A60290" w:rsidRDefault="00644E7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60290"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</w:t>
            </w:r>
          </w:p>
        </w:tc>
        <w:tc>
          <w:tcPr>
            <w:tcW w:w="1843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701" w:type="dxa"/>
          </w:tcPr>
          <w:p w:rsidR="00644E70" w:rsidRPr="00A60290" w:rsidRDefault="00A60290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1" w:type="dxa"/>
          </w:tcPr>
          <w:p w:rsidR="00644E70" w:rsidRPr="00A60290" w:rsidRDefault="00644E70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44E70" w:rsidRPr="00A60290" w:rsidRDefault="00A67ABC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D1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60290"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</w:t>
            </w:r>
          </w:p>
        </w:tc>
      </w:tr>
      <w:tr w:rsidR="00A60290" w:rsidRPr="00A60290" w:rsidTr="00D67AB7">
        <w:tc>
          <w:tcPr>
            <w:tcW w:w="2093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843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701" w:type="dxa"/>
          </w:tcPr>
          <w:p w:rsidR="00A60290" w:rsidRPr="00A60290" w:rsidRDefault="00A60290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1" w:type="dxa"/>
          </w:tcPr>
          <w:p w:rsidR="00A60290" w:rsidRPr="00A60290" w:rsidRDefault="00A60290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0290" w:rsidRPr="00A60290" w:rsidRDefault="00D133F3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 w:rsidR="00A60290"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</w:t>
            </w:r>
          </w:p>
        </w:tc>
      </w:tr>
      <w:tr w:rsidR="00A60290" w:rsidRPr="00A60290" w:rsidTr="00D67AB7">
        <w:tc>
          <w:tcPr>
            <w:tcW w:w="2093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 VIP</w:t>
            </w:r>
          </w:p>
        </w:tc>
        <w:tc>
          <w:tcPr>
            <w:tcW w:w="1843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701" w:type="dxa"/>
          </w:tcPr>
          <w:p w:rsidR="00A60290" w:rsidRPr="00A60290" w:rsidRDefault="00A60290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</w:tcPr>
          <w:p w:rsidR="00A60290" w:rsidRPr="00A60290" w:rsidRDefault="00A60290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:rsidR="00A60290" w:rsidRPr="00A60290" w:rsidRDefault="00D133F3" w:rsidP="00D67AB7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  <w:r w:rsidR="00A60290"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</w:t>
            </w:r>
          </w:p>
        </w:tc>
      </w:tr>
    </w:tbl>
    <w:p w:rsidR="00D133F3" w:rsidRDefault="00D133F3" w:rsidP="00A60290">
      <w:pPr>
        <w:tabs>
          <w:tab w:val="left" w:pos="720"/>
        </w:tabs>
        <w:spacing w:before="100" w:beforeAutospacing="1" w:after="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участия при оплате до 1 апреля 2013 года:</w:t>
      </w:r>
    </w:p>
    <w:tbl>
      <w:tblPr>
        <w:tblStyle w:val="aa"/>
        <w:tblW w:w="0" w:type="auto"/>
        <w:tblLayout w:type="fixed"/>
        <w:tblLook w:val="04A0"/>
      </w:tblPr>
      <w:tblGrid>
        <w:gridCol w:w="2093"/>
        <w:gridCol w:w="1843"/>
        <w:gridCol w:w="1701"/>
        <w:gridCol w:w="1891"/>
        <w:gridCol w:w="1417"/>
      </w:tblGrid>
      <w:tr w:rsidR="00D133F3" w:rsidRPr="00D67AB7" w:rsidTr="003322F1">
        <w:tc>
          <w:tcPr>
            <w:tcW w:w="2093" w:type="dxa"/>
            <w:shd w:val="clear" w:color="auto" w:fill="0070C0"/>
          </w:tcPr>
          <w:p w:rsidR="00D133F3" w:rsidRPr="00D67AB7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Основные пакеты</w:t>
            </w:r>
          </w:p>
        </w:tc>
        <w:tc>
          <w:tcPr>
            <w:tcW w:w="1843" w:type="dxa"/>
            <w:shd w:val="clear" w:color="auto" w:fill="0070C0"/>
          </w:tcPr>
          <w:p w:rsidR="00D133F3" w:rsidRPr="00D67AB7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Вариант участия</w:t>
            </w:r>
          </w:p>
        </w:tc>
        <w:tc>
          <w:tcPr>
            <w:tcW w:w="1701" w:type="dxa"/>
            <w:shd w:val="clear" w:color="auto" w:fill="0070C0"/>
          </w:tcPr>
          <w:p w:rsidR="00D133F3" w:rsidRPr="00D67AB7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Гостиница ***</w:t>
            </w:r>
          </w:p>
        </w:tc>
        <w:tc>
          <w:tcPr>
            <w:tcW w:w="1891" w:type="dxa"/>
            <w:shd w:val="clear" w:color="auto" w:fill="0070C0"/>
          </w:tcPr>
          <w:p w:rsidR="00D133F3" w:rsidRPr="00D67AB7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Гостиница*****</w:t>
            </w:r>
          </w:p>
        </w:tc>
        <w:tc>
          <w:tcPr>
            <w:tcW w:w="1417" w:type="dxa"/>
            <w:shd w:val="clear" w:color="auto" w:fill="0070C0"/>
          </w:tcPr>
          <w:p w:rsidR="00D133F3" w:rsidRPr="00D67AB7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Стоимость, дол. США</w:t>
            </w:r>
          </w:p>
        </w:tc>
      </w:tr>
      <w:tr w:rsidR="00D133F3" w:rsidRPr="00A60290" w:rsidTr="003322F1">
        <w:tc>
          <w:tcPr>
            <w:tcW w:w="2093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843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701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1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33F3" w:rsidRPr="00A60290" w:rsidRDefault="00A67ABC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  <w:r w:rsidR="00D133F3"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</w:t>
            </w:r>
          </w:p>
        </w:tc>
      </w:tr>
      <w:tr w:rsidR="00D133F3" w:rsidRPr="00A60290" w:rsidTr="003322F1">
        <w:tc>
          <w:tcPr>
            <w:tcW w:w="2093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843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701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1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</w:t>
            </w:r>
          </w:p>
        </w:tc>
      </w:tr>
      <w:tr w:rsidR="00D133F3" w:rsidRPr="00A60290" w:rsidTr="003322F1">
        <w:tc>
          <w:tcPr>
            <w:tcW w:w="2093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 VIP</w:t>
            </w:r>
          </w:p>
        </w:tc>
        <w:tc>
          <w:tcPr>
            <w:tcW w:w="1843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701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</w:tcPr>
          <w:p w:rsidR="00D133F3" w:rsidRPr="00A60290" w:rsidRDefault="00D133F3" w:rsidP="003322F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0-00</w:t>
            </w:r>
          </w:p>
        </w:tc>
      </w:tr>
    </w:tbl>
    <w:p w:rsidR="00A60290" w:rsidRPr="00E24993" w:rsidRDefault="00A60290" w:rsidP="00A60290">
      <w:pPr>
        <w:tabs>
          <w:tab w:val="left" w:pos="720"/>
        </w:tabs>
        <w:spacing w:before="100" w:beforeAutospacing="1" w:after="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Скидка за участие в конференции 2-х и более представителей компании – 5%.</w:t>
      </w:r>
    </w:p>
    <w:p w:rsidR="00A60290" w:rsidRPr="00E24993" w:rsidRDefault="00D67AB7" w:rsidP="00E24993">
      <w:pPr>
        <w:tabs>
          <w:tab w:val="left" w:pos="720"/>
        </w:tabs>
        <w:spacing w:after="0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Скидка участником поездки</w:t>
      </w:r>
      <w:r w:rsidR="00A60290"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«EuroID-2012»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рекламодателям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Expert</w:t>
      </w:r>
      <w:proofErr w:type="spellEnd"/>
      <w:r w:rsidR="00A60290"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- 3%</w:t>
      </w:r>
    </w:p>
    <w:p w:rsidR="00A60290" w:rsidRPr="00E24993" w:rsidRDefault="00A60290" w:rsidP="00A60290">
      <w:pPr>
        <w:tabs>
          <w:tab w:val="left" w:pos="720"/>
        </w:tabs>
        <w:spacing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не сумми</w:t>
      </w:r>
      <w:r w:rsidR="00D67AB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руются – максимальная скидка 5%</w:t>
      </w:r>
    </w:p>
    <w:p w:rsidR="0075276C" w:rsidRPr="00D67AB7" w:rsidRDefault="00A60290" w:rsidP="00EC4DDB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D67AB7">
        <w:rPr>
          <w:rFonts w:ascii="Times New Roman" w:eastAsia="Times New Roman" w:hAnsi="Times New Roman" w:cs="Times New Roman"/>
          <w:b/>
          <w:color w:val="0070C0"/>
          <w:lang w:eastAsia="ru-RU"/>
        </w:rPr>
        <w:t>Дополнительно:</w:t>
      </w:r>
    </w:p>
    <w:tbl>
      <w:tblPr>
        <w:tblStyle w:val="aa"/>
        <w:tblW w:w="0" w:type="auto"/>
        <w:tblLook w:val="04A0"/>
      </w:tblPr>
      <w:tblGrid>
        <w:gridCol w:w="3936"/>
        <w:gridCol w:w="2268"/>
      </w:tblGrid>
      <w:tr w:rsidR="00CD03A6" w:rsidRPr="00A60290" w:rsidTr="00D67AB7">
        <w:tc>
          <w:tcPr>
            <w:tcW w:w="3936" w:type="dxa"/>
            <w:shd w:val="clear" w:color="auto" w:fill="0070C0"/>
          </w:tcPr>
          <w:p w:rsidR="00CD03A6" w:rsidRPr="00D67AB7" w:rsidRDefault="00CD03A6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Опция</w:t>
            </w:r>
            <w:proofErr w:type="spellEnd"/>
          </w:p>
        </w:tc>
        <w:tc>
          <w:tcPr>
            <w:tcW w:w="2268" w:type="dxa"/>
            <w:shd w:val="clear" w:color="auto" w:fill="0070C0"/>
          </w:tcPr>
          <w:p w:rsidR="00CD03A6" w:rsidRPr="00D67AB7" w:rsidRDefault="00CD03A6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67AB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Стоимость, дол. США</w:t>
            </w:r>
          </w:p>
        </w:tc>
      </w:tr>
      <w:tr w:rsidR="00A60290" w:rsidRPr="00A60290" w:rsidTr="00CD03A6">
        <w:tc>
          <w:tcPr>
            <w:tcW w:w="3936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</w:t>
            </w:r>
          </w:p>
        </w:tc>
        <w:tc>
          <w:tcPr>
            <w:tcW w:w="2268" w:type="dxa"/>
          </w:tcPr>
          <w:p w:rsidR="00A60290" w:rsidRPr="00A60290" w:rsidRDefault="00B45D0F" w:rsidP="00A04A4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A60290"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</w:tr>
      <w:tr w:rsidR="00A60290" w:rsidRPr="00A60290" w:rsidTr="00CD03A6">
        <w:tc>
          <w:tcPr>
            <w:tcW w:w="3936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</w:t>
            </w:r>
            <w:proofErr w:type="spellStart"/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Пре-Конференции</w:t>
            </w:r>
            <w:proofErr w:type="spellEnd"/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30.04.13</w:t>
            </w:r>
          </w:p>
        </w:tc>
        <w:tc>
          <w:tcPr>
            <w:tcW w:w="2268" w:type="dxa"/>
          </w:tcPr>
          <w:p w:rsidR="00A60290" w:rsidRPr="00A60290" w:rsidRDefault="00A60290" w:rsidP="00A04A4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400-00</w:t>
            </w:r>
          </w:p>
        </w:tc>
      </w:tr>
      <w:tr w:rsidR="00A60290" w:rsidRPr="00A60290" w:rsidTr="00CD03A6">
        <w:tc>
          <w:tcPr>
            <w:tcW w:w="3936" w:type="dxa"/>
          </w:tcPr>
          <w:p w:rsidR="00A60290" w:rsidRPr="00A60290" w:rsidRDefault="00A60290" w:rsidP="00EC4DD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Мыс Канаверал 03.05.13</w:t>
            </w:r>
          </w:p>
        </w:tc>
        <w:tc>
          <w:tcPr>
            <w:tcW w:w="2268" w:type="dxa"/>
          </w:tcPr>
          <w:p w:rsidR="00A60290" w:rsidRPr="00A60290" w:rsidRDefault="00A60290" w:rsidP="00A04A4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150-00</w:t>
            </w:r>
          </w:p>
        </w:tc>
      </w:tr>
    </w:tbl>
    <w:p w:rsidR="0090621B" w:rsidRPr="00E24993" w:rsidRDefault="00C84D8B" w:rsidP="00C84D8B">
      <w:pPr>
        <w:spacing w:before="100" w:beforeAutospacing="1" w:after="100" w:afterAutospacing="1" w:line="1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вопросам участия в конференции обращаться в </w:t>
      </w:r>
      <w:r w:rsidRPr="00E249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ID</w:t>
      </w:r>
      <w:r w:rsidRPr="00E24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499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EXPERT</w:t>
      </w:r>
      <w:r w:rsidRPr="00E24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11" w:history="1"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idexpert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 w:rsidRPr="00E24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(495) 228-7881 к Астафьевой Елене</w:t>
      </w:r>
      <w:r w:rsidRPr="00E24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12" w:history="1"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astafieva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idexpert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E2499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E2499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моб.+7 916 122 5592).</w:t>
      </w:r>
    </w:p>
    <w:sectPr w:rsidR="0090621B" w:rsidRPr="00E24993" w:rsidSect="00E249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6D7ED7"/>
    <w:multiLevelType w:val="hybridMultilevel"/>
    <w:tmpl w:val="A466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3552A"/>
    <w:multiLevelType w:val="hybridMultilevel"/>
    <w:tmpl w:val="F058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3A7D"/>
    <w:multiLevelType w:val="hybridMultilevel"/>
    <w:tmpl w:val="2D42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425C5"/>
    <w:multiLevelType w:val="hybridMultilevel"/>
    <w:tmpl w:val="7292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C2296"/>
    <w:multiLevelType w:val="hybridMultilevel"/>
    <w:tmpl w:val="29D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8740B"/>
    <w:multiLevelType w:val="hybridMultilevel"/>
    <w:tmpl w:val="B31CBEA2"/>
    <w:lvl w:ilvl="0" w:tplc="ADDC6B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E92"/>
    <w:multiLevelType w:val="hybridMultilevel"/>
    <w:tmpl w:val="C8AC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447EF"/>
    <w:multiLevelType w:val="hybridMultilevel"/>
    <w:tmpl w:val="CCC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11340"/>
    <w:multiLevelType w:val="hybridMultilevel"/>
    <w:tmpl w:val="855A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83670"/>
    <w:multiLevelType w:val="hybridMultilevel"/>
    <w:tmpl w:val="605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4F47"/>
    <w:multiLevelType w:val="hybridMultilevel"/>
    <w:tmpl w:val="13DE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01435"/>
    <w:multiLevelType w:val="hybridMultilevel"/>
    <w:tmpl w:val="46A2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964"/>
    <w:multiLevelType w:val="hybridMultilevel"/>
    <w:tmpl w:val="A4F2822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29FD0913"/>
    <w:multiLevelType w:val="multilevel"/>
    <w:tmpl w:val="B91A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D49A0"/>
    <w:multiLevelType w:val="hybridMultilevel"/>
    <w:tmpl w:val="A24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73B26"/>
    <w:multiLevelType w:val="hybridMultilevel"/>
    <w:tmpl w:val="C1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E338C"/>
    <w:multiLevelType w:val="hybridMultilevel"/>
    <w:tmpl w:val="5BD0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B3988"/>
    <w:multiLevelType w:val="hybridMultilevel"/>
    <w:tmpl w:val="C46C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91114"/>
    <w:multiLevelType w:val="hybridMultilevel"/>
    <w:tmpl w:val="AA82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A39C5"/>
    <w:multiLevelType w:val="hybridMultilevel"/>
    <w:tmpl w:val="043E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F70B1"/>
    <w:multiLevelType w:val="hybridMultilevel"/>
    <w:tmpl w:val="0AF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80B52"/>
    <w:multiLevelType w:val="hybridMultilevel"/>
    <w:tmpl w:val="FA68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64DD8"/>
    <w:multiLevelType w:val="hybridMultilevel"/>
    <w:tmpl w:val="32F0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67240"/>
    <w:multiLevelType w:val="hybridMultilevel"/>
    <w:tmpl w:val="B8BE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47068"/>
    <w:multiLevelType w:val="hybridMultilevel"/>
    <w:tmpl w:val="4470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E5D9F"/>
    <w:multiLevelType w:val="hybridMultilevel"/>
    <w:tmpl w:val="C5503E02"/>
    <w:lvl w:ilvl="0" w:tplc="ADDC6B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D7BB8"/>
    <w:multiLevelType w:val="hybridMultilevel"/>
    <w:tmpl w:val="274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B5176"/>
    <w:multiLevelType w:val="hybridMultilevel"/>
    <w:tmpl w:val="E89A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2567A"/>
    <w:multiLevelType w:val="hybridMultilevel"/>
    <w:tmpl w:val="7798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65D40"/>
    <w:multiLevelType w:val="hybridMultilevel"/>
    <w:tmpl w:val="4A10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D0F62"/>
    <w:multiLevelType w:val="hybridMultilevel"/>
    <w:tmpl w:val="8BA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F6E89"/>
    <w:multiLevelType w:val="hybridMultilevel"/>
    <w:tmpl w:val="ADFE7A8A"/>
    <w:lvl w:ilvl="0" w:tplc="ADDC6BA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054600"/>
    <w:multiLevelType w:val="hybridMultilevel"/>
    <w:tmpl w:val="62B67672"/>
    <w:lvl w:ilvl="0" w:tplc="ADDC6BA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570C04"/>
    <w:multiLevelType w:val="hybridMultilevel"/>
    <w:tmpl w:val="56C8BCE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>
    <w:nsid w:val="4C406F22"/>
    <w:multiLevelType w:val="hybridMultilevel"/>
    <w:tmpl w:val="72E8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11C27"/>
    <w:multiLevelType w:val="hybridMultilevel"/>
    <w:tmpl w:val="589E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37671"/>
    <w:multiLevelType w:val="hybridMultilevel"/>
    <w:tmpl w:val="3C9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D4864"/>
    <w:multiLevelType w:val="hybridMultilevel"/>
    <w:tmpl w:val="F286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C60D2"/>
    <w:multiLevelType w:val="hybridMultilevel"/>
    <w:tmpl w:val="3CCC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C032E"/>
    <w:multiLevelType w:val="hybridMultilevel"/>
    <w:tmpl w:val="658A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50071"/>
    <w:multiLevelType w:val="hybridMultilevel"/>
    <w:tmpl w:val="153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A7C47"/>
    <w:multiLevelType w:val="hybridMultilevel"/>
    <w:tmpl w:val="E86E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B79FF"/>
    <w:multiLevelType w:val="hybridMultilevel"/>
    <w:tmpl w:val="1F4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65BD7"/>
    <w:multiLevelType w:val="hybridMultilevel"/>
    <w:tmpl w:val="178C99B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5">
    <w:nsid w:val="78662F4A"/>
    <w:multiLevelType w:val="hybridMultilevel"/>
    <w:tmpl w:val="C976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40516"/>
    <w:multiLevelType w:val="hybridMultilevel"/>
    <w:tmpl w:val="89D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37F36"/>
    <w:multiLevelType w:val="multilevel"/>
    <w:tmpl w:val="040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07E18"/>
    <w:multiLevelType w:val="hybridMultilevel"/>
    <w:tmpl w:val="426C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5"/>
  </w:num>
  <w:num w:numId="4">
    <w:abstractNumId w:val="36"/>
  </w:num>
  <w:num w:numId="5">
    <w:abstractNumId w:val="31"/>
  </w:num>
  <w:num w:numId="6">
    <w:abstractNumId w:val="7"/>
  </w:num>
  <w:num w:numId="7">
    <w:abstractNumId w:val="45"/>
  </w:num>
  <w:num w:numId="8">
    <w:abstractNumId w:val="10"/>
  </w:num>
  <w:num w:numId="9">
    <w:abstractNumId w:val="5"/>
  </w:num>
  <w:num w:numId="10">
    <w:abstractNumId w:val="22"/>
  </w:num>
  <w:num w:numId="11">
    <w:abstractNumId w:val="34"/>
  </w:num>
  <w:num w:numId="12">
    <w:abstractNumId w:val="39"/>
  </w:num>
  <w:num w:numId="13">
    <w:abstractNumId w:val="41"/>
  </w:num>
  <w:num w:numId="14">
    <w:abstractNumId w:val="30"/>
  </w:num>
  <w:num w:numId="15">
    <w:abstractNumId w:val="15"/>
  </w:num>
  <w:num w:numId="16">
    <w:abstractNumId w:val="19"/>
  </w:num>
  <w:num w:numId="17">
    <w:abstractNumId w:val="16"/>
  </w:num>
  <w:num w:numId="18">
    <w:abstractNumId w:val="35"/>
  </w:num>
  <w:num w:numId="19">
    <w:abstractNumId w:val="43"/>
  </w:num>
  <w:num w:numId="20">
    <w:abstractNumId w:val="48"/>
  </w:num>
  <w:num w:numId="21">
    <w:abstractNumId w:val="38"/>
  </w:num>
  <w:num w:numId="22">
    <w:abstractNumId w:val="21"/>
  </w:num>
  <w:num w:numId="23">
    <w:abstractNumId w:val="46"/>
  </w:num>
  <w:num w:numId="24">
    <w:abstractNumId w:val="4"/>
  </w:num>
  <w:num w:numId="25">
    <w:abstractNumId w:val="42"/>
  </w:num>
  <w:num w:numId="26">
    <w:abstractNumId w:val="20"/>
  </w:num>
  <w:num w:numId="27">
    <w:abstractNumId w:val="40"/>
  </w:num>
  <w:num w:numId="28">
    <w:abstractNumId w:val="28"/>
  </w:num>
  <w:num w:numId="29">
    <w:abstractNumId w:val="24"/>
  </w:num>
  <w:num w:numId="30">
    <w:abstractNumId w:val="37"/>
  </w:num>
  <w:num w:numId="31">
    <w:abstractNumId w:val="23"/>
  </w:num>
  <w:num w:numId="32">
    <w:abstractNumId w:val="3"/>
  </w:num>
  <w:num w:numId="33">
    <w:abstractNumId w:val="11"/>
  </w:num>
  <w:num w:numId="34">
    <w:abstractNumId w:val="44"/>
  </w:num>
  <w:num w:numId="35">
    <w:abstractNumId w:val="18"/>
  </w:num>
  <w:num w:numId="36">
    <w:abstractNumId w:val="13"/>
  </w:num>
  <w:num w:numId="37">
    <w:abstractNumId w:val="8"/>
  </w:num>
  <w:num w:numId="38">
    <w:abstractNumId w:val="9"/>
  </w:num>
  <w:num w:numId="39">
    <w:abstractNumId w:val="6"/>
  </w:num>
  <w:num w:numId="40">
    <w:abstractNumId w:val="33"/>
  </w:num>
  <w:num w:numId="41">
    <w:abstractNumId w:val="32"/>
  </w:num>
  <w:num w:numId="42">
    <w:abstractNumId w:val="26"/>
  </w:num>
  <w:num w:numId="43">
    <w:abstractNumId w:val="2"/>
  </w:num>
  <w:num w:numId="44">
    <w:abstractNumId w:val="1"/>
  </w:num>
  <w:num w:numId="45">
    <w:abstractNumId w:val="47"/>
  </w:num>
  <w:num w:numId="46">
    <w:abstractNumId w:val="14"/>
  </w:num>
  <w:num w:numId="47">
    <w:abstractNumId w:val="12"/>
  </w:num>
  <w:num w:numId="48">
    <w:abstractNumId w:val="2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4B"/>
    <w:rsid w:val="000031A6"/>
    <w:rsid w:val="000031C5"/>
    <w:rsid w:val="000100BE"/>
    <w:rsid w:val="00012A9E"/>
    <w:rsid w:val="00023B09"/>
    <w:rsid w:val="000254FC"/>
    <w:rsid w:val="00033F1B"/>
    <w:rsid w:val="0003799D"/>
    <w:rsid w:val="000477B7"/>
    <w:rsid w:val="00047F7F"/>
    <w:rsid w:val="00065FB5"/>
    <w:rsid w:val="000702F7"/>
    <w:rsid w:val="0007575F"/>
    <w:rsid w:val="00077934"/>
    <w:rsid w:val="000835C6"/>
    <w:rsid w:val="00093F70"/>
    <w:rsid w:val="000A42FB"/>
    <w:rsid w:val="000B2DDE"/>
    <w:rsid w:val="000C69CD"/>
    <w:rsid w:val="000E55D7"/>
    <w:rsid w:val="000E623B"/>
    <w:rsid w:val="000F03BA"/>
    <w:rsid w:val="000F67B3"/>
    <w:rsid w:val="00113D02"/>
    <w:rsid w:val="00120883"/>
    <w:rsid w:val="00124326"/>
    <w:rsid w:val="001354DE"/>
    <w:rsid w:val="00142E38"/>
    <w:rsid w:val="001504CD"/>
    <w:rsid w:val="0015732C"/>
    <w:rsid w:val="001577D7"/>
    <w:rsid w:val="00165274"/>
    <w:rsid w:val="0016670A"/>
    <w:rsid w:val="001731D7"/>
    <w:rsid w:val="00176862"/>
    <w:rsid w:val="001775E3"/>
    <w:rsid w:val="00181C10"/>
    <w:rsid w:val="0018652A"/>
    <w:rsid w:val="00187AE9"/>
    <w:rsid w:val="00195365"/>
    <w:rsid w:val="001A45CD"/>
    <w:rsid w:val="001A77C6"/>
    <w:rsid w:val="001C2DC6"/>
    <w:rsid w:val="001C434B"/>
    <w:rsid w:val="001C4684"/>
    <w:rsid w:val="001E527C"/>
    <w:rsid w:val="001F01C9"/>
    <w:rsid w:val="00217390"/>
    <w:rsid w:val="00226079"/>
    <w:rsid w:val="0024459A"/>
    <w:rsid w:val="00276DC4"/>
    <w:rsid w:val="00282180"/>
    <w:rsid w:val="002A5748"/>
    <w:rsid w:val="002B02B7"/>
    <w:rsid w:val="002D3890"/>
    <w:rsid w:val="002D6058"/>
    <w:rsid w:val="002E4BE9"/>
    <w:rsid w:val="002F69CA"/>
    <w:rsid w:val="00322F72"/>
    <w:rsid w:val="00324987"/>
    <w:rsid w:val="00326BBC"/>
    <w:rsid w:val="00344C95"/>
    <w:rsid w:val="0036100C"/>
    <w:rsid w:val="00365F4B"/>
    <w:rsid w:val="0038757D"/>
    <w:rsid w:val="00390CE0"/>
    <w:rsid w:val="003916F7"/>
    <w:rsid w:val="003B62D1"/>
    <w:rsid w:val="003D3BCD"/>
    <w:rsid w:val="003D4287"/>
    <w:rsid w:val="003E535D"/>
    <w:rsid w:val="003F7415"/>
    <w:rsid w:val="0041380C"/>
    <w:rsid w:val="00413B45"/>
    <w:rsid w:val="004142FD"/>
    <w:rsid w:val="004153A9"/>
    <w:rsid w:val="00417049"/>
    <w:rsid w:val="004230E7"/>
    <w:rsid w:val="00426BC4"/>
    <w:rsid w:val="004444E5"/>
    <w:rsid w:val="00455EE1"/>
    <w:rsid w:val="00472C80"/>
    <w:rsid w:val="00477D40"/>
    <w:rsid w:val="00480255"/>
    <w:rsid w:val="00483595"/>
    <w:rsid w:val="0049107E"/>
    <w:rsid w:val="004A044F"/>
    <w:rsid w:val="004A18EC"/>
    <w:rsid w:val="004A542B"/>
    <w:rsid w:val="004B46CB"/>
    <w:rsid w:val="004C4E87"/>
    <w:rsid w:val="004D4B97"/>
    <w:rsid w:val="004E0C03"/>
    <w:rsid w:val="004E78DB"/>
    <w:rsid w:val="005031EC"/>
    <w:rsid w:val="005140F4"/>
    <w:rsid w:val="00515923"/>
    <w:rsid w:val="00516F35"/>
    <w:rsid w:val="00525E03"/>
    <w:rsid w:val="00540B15"/>
    <w:rsid w:val="00544E69"/>
    <w:rsid w:val="005467C3"/>
    <w:rsid w:val="0056031E"/>
    <w:rsid w:val="005950B3"/>
    <w:rsid w:val="0059653A"/>
    <w:rsid w:val="005A0ADD"/>
    <w:rsid w:val="005A26EE"/>
    <w:rsid w:val="005A324B"/>
    <w:rsid w:val="005A381C"/>
    <w:rsid w:val="005D3F66"/>
    <w:rsid w:val="005E5BB4"/>
    <w:rsid w:val="005F608F"/>
    <w:rsid w:val="00607B00"/>
    <w:rsid w:val="00631A04"/>
    <w:rsid w:val="0063530B"/>
    <w:rsid w:val="00637036"/>
    <w:rsid w:val="0063719B"/>
    <w:rsid w:val="00641DD0"/>
    <w:rsid w:val="00644C57"/>
    <w:rsid w:val="00644E70"/>
    <w:rsid w:val="00645AD8"/>
    <w:rsid w:val="006614D6"/>
    <w:rsid w:val="006648A6"/>
    <w:rsid w:val="0067424E"/>
    <w:rsid w:val="00680372"/>
    <w:rsid w:val="00687DB6"/>
    <w:rsid w:val="006A068B"/>
    <w:rsid w:val="006A6557"/>
    <w:rsid w:val="006A6F88"/>
    <w:rsid w:val="006A7917"/>
    <w:rsid w:val="006A7E7D"/>
    <w:rsid w:val="006B3BE4"/>
    <w:rsid w:val="006B4A51"/>
    <w:rsid w:val="006B540B"/>
    <w:rsid w:val="006C73DF"/>
    <w:rsid w:val="006D095C"/>
    <w:rsid w:val="006D0C8A"/>
    <w:rsid w:val="006D231C"/>
    <w:rsid w:val="006D701D"/>
    <w:rsid w:val="006E234E"/>
    <w:rsid w:val="006F6513"/>
    <w:rsid w:val="007245AE"/>
    <w:rsid w:val="00736D77"/>
    <w:rsid w:val="00741FA4"/>
    <w:rsid w:val="00747896"/>
    <w:rsid w:val="007502D6"/>
    <w:rsid w:val="0075276C"/>
    <w:rsid w:val="00757067"/>
    <w:rsid w:val="0076287E"/>
    <w:rsid w:val="007675A8"/>
    <w:rsid w:val="007711AB"/>
    <w:rsid w:val="0077670D"/>
    <w:rsid w:val="00792129"/>
    <w:rsid w:val="007924DF"/>
    <w:rsid w:val="00795545"/>
    <w:rsid w:val="007A04F1"/>
    <w:rsid w:val="007A333E"/>
    <w:rsid w:val="007A604F"/>
    <w:rsid w:val="007B4B65"/>
    <w:rsid w:val="007C44DD"/>
    <w:rsid w:val="007C5A3E"/>
    <w:rsid w:val="007C7755"/>
    <w:rsid w:val="007D174C"/>
    <w:rsid w:val="007F07D8"/>
    <w:rsid w:val="007F452E"/>
    <w:rsid w:val="0080436F"/>
    <w:rsid w:val="00822CD3"/>
    <w:rsid w:val="00836EE7"/>
    <w:rsid w:val="0085504B"/>
    <w:rsid w:val="00861A42"/>
    <w:rsid w:val="00870213"/>
    <w:rsid w:val="008912D4"/>
    <w:rsid w:val="008A437C"/>
    <w:rsid w:val="008B0F9C"/>
    <w:rsid w:val="008C0CAD"/>
    <w:rsid w:val="008D3ED6"/>
    <w:rsid w:val="008D4535"/>
    <w:rsid w:val="008F53DF"/>
    <w:rsid w:val="008F645C"/>
    <w:rsid w:val="00901666"/>
    <w:rsid w:val="00904BD2"/>
    <w:rsid w:val="0090621B"/>
    <w:rsid w:val="00913863"/>
    <w:rsid w:val="00915BCB"/>
    <w:rsid w:val="009246AA"/>
    <w:rsid w:val="00931608"/>
    <w:rsid w:val="00944EB2"/>
    <w:rsid w:val="009632C6"/>
    <w:rsid w:val="00963783"/>
    <w:rsid w:val="00971DBB"/>
    <w:rsid w:val="00971F98"/>
    <w:rsid w:val="0097420B"/>
    <w:rsid w:val="00976F60"/>
    <w:rsid w:val="00982D29"/>
    <w:rsid w:val="00982D83"/>
    <w:rsid w:val="00987C84"/>
    <w:rsid w:val="0099140E"/>
    <w:rsid w:val="00994530"/>
    <w:rsid w:val="009E2EF1"/>
    <w:rsid w:val="009F24AB"/>
    <w:rsid w:val="00A046E2"/>
    <w:rsid w:val="00A04A46"/>
    <w:rsid w:val="00A119D7"/>
    <w:rsid w:val="00A15084"/>
    <w:rsid w:val="00A16E4A"/>
    <w:rsid w:val="00A211F1"/>
    <w:rsid w:val="00A30197"/>
    <w:rsid w:val="00A3057F"/>
    <w:rsid w:val="00A34408"/>
    <w:rsid w:val="00A361C0"/>
    <w:rsid w:val="00A470DD"/>
    <w:rsid w:val="00A537AF"/>
    <w:rsid w:val="00A60290"/>
    <w:rsid w:val="00A67953"/>
    <w:rsid w:val="00A67ABC"/>
    <w:rsid w:val="00A73875"/>
    <w:rsid w:val="00A73AC2"/>
    <w:rsid w:val="00A77FE8"/>
    <w:rsid w:val="00A84EC7"/>
    <w:rsid w:val="00A90CA8"/>
    <w:rsid w:val="00A9540A"/>
    <w:rsid w:val="00AB5606"/>
    <w:rsid w:val="00AB5FBC"/>
    <w:rsid w:val="00AB669A"/>
    <w:rsid w:val="00AC7582"/>
    <w:rsid w:val="00AF6172"/>
    <w:rsid w:val="00B02DC5"/>
    <w:rsid w:val="00B058A1"/>
    <w:rsid w:val="00B10717"/>
    <w:rsid w:val="00B24FA5"/>
    <w:rsid w:val="00B44449"/>
    <w:rsid w:val="00B45D0F"/>
    <w:rsid w:val="00B47D9E"/>
    <w:rsid w:val="00B6747B"/>
    <w:rsid w:val="00B73BF4"/>
    <w:rsid w:val="00B76F83"/>
    <w:rsid w:val="00B81282"/>
    <w:rsid w:val="00B82ADA"/>
    <w:rsid w:val="00B852B1"/>
    <w:rsid w:val="00B86131"/>
    <w:rsid w:val="00B90F4B"/>
    <w:rsid w:val="00B92C39"/>
    <w:rsid w:val="00B967F1"/>
    <w:rsid w:val="00BA2482"/>
    <w:rsid w:val="00BA5BC5"/>
    <w:rsid w:val="00BC034D"/>
    <w:rsid w:val="00BC19D1"/>
    <w:rsid w:val="00BC2CF8"/>
    <w:rsid w:val="00BC6A92"/>
    <w:rsid w:val="00BD3EEA"/>
    <w:rsid w:val="00BE33A2"/>
    <w:rsid w:val="00BE7703"/>
    <w:rsid w:val="00BF214B"/>
    <w:rsid w:val="00C00F59"/>
    <w:rsid w:val="00C039DD"/>
    <w:rsid w:val="00C053D1"/>
    <w:rsid w:val="00C1183E"/>
    <w:rsid w:val="00C11C96"/>
    <w:rsid w:val="00C16BB3"/>
    <w:rsid w:val="00C2074E"/>
    <w:rsid w:val="00C31C0C"/>
    <w:rsid w:val="00C5753A"/>
    <w:rsid w:val="00C84D8B"/>
    <w:rsid w:val="00C91F53"/>
    <w:rsid w:val="00C96BA7"/>
    <w:rsid w:val="00C97702"/>
    <w:rsid w:val="00CA1E53"/>
    <w:rsid w:val="00CA4B1D"/>
    <w:rsid w:val="00CB3E6D"/>
    <w:rsid w:val="00CD03A6"/>
    <w:rsid w:val="00CD1698"/>
    <w:rsid w:val="00CD5735"/>
    <w:rsid w:val="00CD5840"/>
    <w:rsid w:val="00CD7BA3"/>
    <w:rsid w:val="00CF6473"/>
    <w:rsid w:val="00D059F2"/>
    <w:rsid w:val="00D133F3"/>
    <w:rsid w:val="00D149E6"/>
    <w:rsid w:val="00D26E2C"/>
    <w:rsid w:val="00D30677"/>
    <w:rsid w:val="00D3296A"/>
    <w:rsid w:val="00D44863"/>
    <w:rsid w:val="00D67AB7"/>
    <w:rsid w:val="00D82C98"/>
    <w:rsid w:val="00D8647C"/>
    <w:rsid w:val="00DA513D"/>
    <w:rsid w:val="00DA63CD"/>
    <w:rsid w:val="00DB2929"/>
    <w:rsid w:val="00DC354E"/>
    <w:rsid w:val="00DF187A"/>
    <w:rsid w:val="00E05A03"/>
    <w:rsid w:val="00E13A45"/>
    <w:rsid w:val="00E152A1"/>
    <w:rsid w:val="00E15DF0"/>
    <w:rsid w:val="00E21AB0"/>
    <w:rsid w:val="00E24993"/>
    <w:rsid w:val="00E24B46"/>
    <w:rsid w:val="00E27B3E"/>
    <w:rsid w:val="00E32689"/>
    <w:rsid w:val="00E426D5"/>
    <w:rsid w:val="00E73124"/>
    <w:rsid w:val="00E74ABF"/>
    <w:rsid w:val="00E76848"/>
    <w:rsid w:val="00E815C0"/>
    <w:rsid w:val="00EA396A"/>
    <w:rsid w:val="00EA696B"/>
    <w:rsid w:val="00EC3C86"/>
    <w:rsid w:val="00EC4DDB"/>
    <w:rsid w:val="00EC6A4F"/>
    <w:rsid w:val="00EC6C2B"/>
    <w:rsid w:val="00EC7982"/>
    <w:rsid w:val="00ED10AC"/>
    <w:rsid w:val="00ED484C"/>
    <w:rsid w:val="00ED64B5"/>
    <w:rsid w:val="00EE087A"/>
    <w:rsid w:val="00EE4B19"/>
    <w:rsid w:val="00F03259"/>
    <w:rsid w:val="00F127A4"/>
    <w:rsid w:val="00F2123D"/>
    <w:rsid w:val="00F268FB"/>
    <w:rsid w:val="00F32FEC"/>
    <w:rsid w:val="00F37629"/>
    <w:rsid w:val="00F55777"/>
    <w:rsid w:val="00F564F9"/>
    <w:rsid w:val="00F57C52"/>
    <w:rsid w:val="00F60433"/>
    <w:rsid w:val="00F66D14"/>
    <w:rsid w:val="00F85617"/>
    <w:rsid w:val="00F90124"/>
    <w:rsid w:val="00FA28EF"/>
    <w:rsid w:val="00FA40B2"/>
    <w:rsid w:val="00FA5B2E"/>
    <w:rsid w:val="00FB6D72"/>
    <w:rsid w:val="00FC1FFF"/>
    <w:rsid w:val="00FC2A46"/>
    <w:rsid w:val="00FC4E69"/>
    <w:rsid w:val="00FD2F00"/>
    <w:rsid w:val="00FD765F"/>
    <w:rsid w:val="00FF02AE"/>
    <w:rsid w:val="00FF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D"/>
  </w:style>
  <w:style w:type="paragraph" w:styleId="2">
    <w:name w:val="heading 2"/>
    <w:basedOn w:val="a"/>
    <w:link w:val="20"/>
    <w:uiPriority w:val="9"/>
    <w:qFormat/>
    <w:rsid w:val="002A5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A5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2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32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2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5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5748"/>
    <w:rPr>
      <w:b/>
      <w:bCs/>
    </w:rPr>
  </w:style>
  <w:style w:type="paragraph" w:styleId="a9">
    <w:name w:val="List Paragraph"/>
    <w:basedOn w:val="a"/>
    <w:uiPriority w:val="34"/>
    <w:qFormat/>
    <w:rsid w:val="00C053D1"/>
    <w:pPr>
      <w:ind w:left="720"/>
      <w:contextualSpacing/>
    </w:pPr>
  </w:style>
  <w:style w:type="table" w:styleId="aa">
    <w:name w:val="Table Grid"/>
    <w:basedOn w:val="a1"/>
    <w:uiPriority w:val="59"/>
    <w:rsid w:val="0064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373">
      <w:bodyDiv w:val="1"/>
      <w:marLeft w:val="0"/>
      <w:marRight w:val="0"/>
      <w:marTop w:val="0"/>
      <w:marBottom w:val="0"/>
      <w:div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divBdr>
    </w:div>
    <w:div w:id="298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816">
      <w:bodyDiv w:val="1"/>
      <w:marLeft w:val="0"/>
      <w:marRight w:val="0"/>
      <w:marTop w:val="0"/>
      <w:marBottom w:val="0"/>
      <w:div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divBdr>
    </w:div>
    <w:div w:id="1925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djourn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fidjournalevents.com/live/index.php" TargetMode="External"/><Relationship Id="rId12" Type="http://schemas.openxmlformats.org/officeDocument/2006/relationships/hyperlink" Target="mailto:e.astafieva@idexp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idexpe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fidjournalevents.com/live/exhibition_sponsorshi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idjournalevents.com/live/casestud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1F2F-1EDD-447B-8777-5B95405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10</cp:revision>
  <dcterms:created xsi:type="dcterms:W3CDTF">2013-02-12T08:54:00Z</dcterms:created>
  <dcterms:modified xsi:type="dcterms:W3CDTF">2013-03-05T14:59:00Z</dcterms:modified>
</cp:coreProperties>
</file>